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17D08D99" w14:textId="4BF329D1" w:rsidR="00A565D2" w:rsidRPr="0061669B" w:rsidRDefault="002C65FD" w:rsidP="0061669B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coerência, observando o objeto, a justificativa e as metas, sendo possível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057ADA3D" w:rsidR="00A565D2" w:rsidRPr="0061669B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61669B">
              <w:rPr>
                <w:b/>
                <w:sz w:val="24"/>
                <w:szCs w:val="24"/>
              </w:rPr>
              <w:t xml:space="preserve">Relevância da ação proposta para o cenário cultural do </w:t>
            </w:r>
            <w:r w:rsidR="0061669B" w:rsidRPr="0061669B">
              <w:rPr>
                <w:b/>
                <w:sz w:val="24"/>
                <w:szCs w:val="24"/>
              </w:rPr>
              <w:t xml:space="preserve">Município de Sananduva/RS. </w:t>
            </w:r>
            <w:r w:rsidRPr="0061669B">
              <w:rPr>
                <w:sz w:val="24"/>
                <w:szCs w:val="24"/>
              </w:rPr>
              <w:t xml:space="preserve">A análise deverá considerar, para fins de avaliação e valoração, se a ação contribui para o enriquecimento e valorização da cultura do </w:t>
            </w:r>
            <w:r w:rsidR="0061669B" w:rsidRPr="0061669B">
              <w:rPr>
                <w:b/>
                <w:bCs/>
                <w:sz w:val="24"/>
                <w:szCs w:val="24"/>
              </w:rPr>
              <w:t>Município de Sananduva/RS.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Aspectos de integração comunitária na ação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avaliação e valoração, se o projeto apresenta aspectos de integração comunitária, em relação ao impacto social para a </w:t>
            </w:r>
            <w:r>
              <w:rPr>
                <w:color w:val="000000"/>
                <w:sz w:val="24"/>
                <w:szCs w:val="24"/>
              </w:rPr>
              <w:lastRenderedPageBreak/>
              <w:t>inclusão de pessoas com deficiência,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tag w:val="goog_rdk_7"/>
                <w:id w:val="117330797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técnica com as atividades desenvolvidas - </w:t>
            </w:r>
            <w:r>
              <w:rPr>
                <w:color w:val="000000"/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Trajetória artística e cultural do proponente - </w:t>
            </w: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tag w:val="goog_rdk_14"/>
                <w:id w:val="184265599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tag w:val="goog_rdk_16"/>
                <w:id w:val="-7491191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currículo e comprovações enviadas juntamente com a proposta</w:t>
            </w:r>
            <w:sdt>
              <w:sdtPr>
                <w:tag w:val="goog_rdk_17"/>
                <w:id w:val="-111644002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5FE8A23A" w:rsidR="00A565D2" w:rsidRDefault="00396DE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7ADE741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menor IDH </w:t>
            </w:r>
            <w:r w:rsidR="00396DEA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396DEA">
              <w:rPr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4A0A81BE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</w:t>
            </w:r>
            <w:r w:rsidR="00396DEA">
              <w:rPr>
                <w:color w:val="000000"/>
                <w:sz w:val="24"/>
                <w:szCs w:val="24"/>
              </w:rPr>
              <w:t xml:space="preserve"> (por </w:t>
            </w:r>
            <w:r w:rsidR="00396DEA">
              <w:rPr>
                <w:color w:val="000000"/>
                <w:sz w:val="24"/>
                <w:szCs w:val="24"/>
              </w:rPr>
              <w:lastRenderedPageBreak/>
              <w:t>mais de 50%)</w:t>
            </w:r>
            <w:r>
              <w:rPr>
                <w:color w:val="000000"/>
                <w:sz w:val="24"/>
                <w:szCs w:val="24"/>
              </w:rPr>
              <w:t xml:space="preserve">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51396773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</w:t>
            </w:r>
            <w:r w:rsidR="00396DEA">
              <w:rPr>
                <w:color w:val="000000"/>
                <w:sz w:val="24"/>
                <w:szCs w:val="24"/>
              </w:rPr>
              <w:t xml:space="preserve"> (por mais de 50%)</w:t>
            </w:r>
            <w:r>
              <w:rPr>
                <w:color w:val="000000"/>
                <w:sz w:val="24"/>
                <w:szCs w:val="24"/>
              </w:rPr>
              <w:t xml:space="preserve">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6AE117AC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</w:t>
            </w:r>
            <w:r w:rsidR="00396DE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77777777" w:rsidR="00A565D2" w:rsidRDefault="002C65FD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396DEA">
              <w:rPr>
                <w:sz w:val="24"/>
                <w:szCs w:val="24"/>
              </w:rPr>
              <w:t>20 PONTOS</w:t>
            </w:r>
          </w:p>
        </w:tc>
      </w:tr>
    </w:tbl>
    <w:p w14:paraId="7577B2AB" w14:textId="77777777" w:rsidR="00396DEA" w:rsidRPr="00396DEA" w:rsidRDefault="002C65FD" w:rsidP="00396DEA">
      <w:pPr>
        <w:pStyle w:val="PargrafodaLista"/>
        <w:widowControl/>
        <w:numPr>
          <w:ilvl w:val="0"/>
          <w:numId w:val="3"/>
        </w:numPr>
        <w:autoSpaceDE/>
        <w:autoSpaceDN/>
        <w:adjustRightInd w:val="0"/>
        <w:spacing w:before="120" w:line="276" w:lineRule="auto"/>
        <w:ind w:right="120" w:firstLine="131"/>
        <w:rPr>
          <w:rFonts w:ascii="Calibri" w:eastAsia="Calibri" w:hAnsi="Calibri" w:cs="Calibri"/>
          <w:color w:val="000000"/>
          <w:sz w:val="24"/>
          <w:szCs w:val="24"/>
          <w:lang w:val="pt-BR" w:eastAsia="pt-BR"/>
        </w:rPr>
      </w:pPr>
      <w:r w:rsidRPr="00396DEA">
        <w:rPr>
          <w:rFonts w:ascii="Calibri" w:eastAsia="Calibri" w:hAnsi="Calibri" w:cs="Calibri"/>
          <w:color w:val="000000"/>
          <w:sz w:val="24"/>
          <w:szCs w:val="24"/>
          <w:lang w:val="pt-BR" w:eastAsia="pt-BR"/>
        </w:rPr>
        <w:t>A pontuação final de cada candidatura será </w:t>
      </w:r>
      <w:r w:rsidR="00396DEA" w:rsidRPr="00396DEA">
        <w:rPr>
          <w:rFonts w:ascii="Calibri" w:eastAsia="Calibri" w:hAnsi="Calibri" w:cs="Calibri"/>
          <w:color w:val="000000"/>
          <w:sz w:val="24"/>
          <w:szCs w:val="24"/>
          <w:lang w:val="pt-BR" w:eastAsia="pt-BR"/>
        </w:rPr>
        <w:t>composta pela média resultante da somatória entre a pontuação final atribuída por cada integrante da comissão de avaliação e seleção.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3FFB4A59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F, G, respectivamente. </w:t>
      </w:r>
      <w:r w:rsidR="0061669B">
        <w:rPr>
          <w:color w:val="FF0000"/>
          <w:sz w:val="24"/>
          <w:szCs w:val="24"/>
        </w:rPr>
        <w:t xml:space="preserve"> </w:t>
      </w:r>
    </w:p>
    <w:p w14:paraId="41977219" w14:textId="267D1699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serão adotados critérios de desempate na ordem a seguir</w:t>
      </w:r>
      <w:r w:rsidR="0061669B">
        <w:rPr>
          <w:color w:val="000000"/>
          <w:sz w:val="24"/>
          <w:szCs w:val="24"/>
        </w:rPr>
        <w:t>: sorteio.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Serão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, com </w:t>
      </w:r>
      <w:r>
        <w:rPr>
          <w:color w:val="000000"/>
          <w:sz w:val="24"/>
          <w:szCs w:val="24"/>
        </w:rPr>
        <w:lastRenderedPageBreak/>
        <w:t>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8B173F" w14:textId="77777777" w:rsidR="001578F3" w:rsidRDefault="001578F3" w:rsidP="002C65FD">
      <w:pPr>
        <w:spacing w:after="0" w:line="240" w:lineRule="auto"/>
      </w:pPr>
      <w:r>
        <w:separator/>
      </w:r>
    </w:p>
  </w:endnote>
  <w:endnote w:type="continuationSeparator" w:id="0">
    <w:p w14:paraId="0E97E6D5" w14:textId="77777777" w:rsidR="001578F3" w:rsidRDefault="001578F3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2187F17-5C97-434F-9029-42BA9A0C9D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287A2D9-5E77-4FDF-9FBD-4C6C6A4837F1}"/>
    <w:embedBold r:id="rId3" w:fontKey="{3C3EAB3A-35E3-4756-9F3F-D69DD9468B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8DAAC14-7C86-4E76-80F3-FF22F9EC2344}"/>
    <w:embedItalic r:id="rId5" w:fontKey="{72A4AFF1-95C0-4AB1-BC29-3953D360BA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D9E90E5-8727-4758-9F21-9C8F97A3DE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2418A" w14:textId="77777777" w:rsidR="002C65FD" w:rsidRDefault="002C65FD" w:rsidP="002C65FD">
    <w:pPr>
      <w:pStyle w:val="Rodap"/>
      <w:rPr>
        <w:color w:val="FF0000"/>
      </w:rPr>
    </w:pPr>
    <w:r w:rsidRPr="00186F2A">
      <w:rPr>
        <w:color w:val="FF0000"/>
      </w:rPr>
      <w:t>[</w:t>
    </w:r>
    <w:r>
      <w:rPr>
        <w:color w:val="FF0000"/>
      </w:rPr>
      <w:t>INSERIR LOGOMARCA DO GOVERNO LOCAL.</w:t>
    </w:r>
  </w:p>
  <w:p w14:paraId="634B443A" w14:textId="1786CE7A" w:rsidR="002C65FD" w:rsidRPr="002C65FD" w:rsidRDefault="002C65FD">
    <w:pPr>
      <w:pStyle w:val="Rodap"/>
      <w:rPr>
        <w:color w:val="FF0000"/>
      </w:rPr>
    </w:pPr>
    <w:r>
      <w:rPr>
        <w:color w:val="FF0000"/>
      </w:rPr>
      <w:t>OBSERVAR VEDAÇÃO 3 MESES ANTES DAS ELEIÇÕES]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5B5C94" w14:textId="77777777" w:rsidR="001578F3" w:rsidRDefault="001578F3" w:rsidP="002C65FD">
      <w:pPr>
        <w:spacing w:after="0" w:line="240" w:lineRule="auto"/>
      </w:pPr>
      <w:r>
        <w:separator/>
      </w:r>
    </w:p>
  </w:footnote>
  <w:footnote w:type="continuationSeparator" w:id="0">
    <w:p w14:paraId="57A5D1F2" w14:textId="77777777" w:rsidR="001578F3" w:rsidRDefault="001578F3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FAE39C3"/>
    <w:multiLevelType w:val="multilevel"/>
    <w:tmpl w:val="4AAAD2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2"/>
  </w:num>
  <w:num w:numId="2" w16cid:durableId="1399325040">
    <w:abstractNumId w:val="0"/>
  </w:num>
  <w:num w:numId="3" w16cid:durableId="513811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1578F3"/>
    <w:rsid w:val="00240FCE"/>
    <w:rsid w:val="002C65FD"/>
    <w:rsid w:val="00396DEA"/>
    <w:rsid w:val="004D202B"/>
    <w:rsid w:val="0051111F"/>
    <w:rsid w:val="0061669B"/>
    <w:rsid w:val="00672742"/>
    <w:rsid w:val="008C7425"/>
    <w:rsid w:val="0097105A"/>
    <w:rsid w:val="00A565D2"/>
    <w:rsid w:val="00B2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1"/>
    <w:qFormat/>
    <w:rsid w:val="00396DEA"/>
    <w:pPr>
      <w:widowControl w:val="0"/>
      <w:autoSpaceDE w:val="0"/>
      <w:autoSpaceDN w:val="0"/>
      <w:spacing w:after="0" w:line="240" w:lineRule="auto"/>
      <w:ind w:left="107" w:firstLine="710"/>
      <w:jc w:val="both"/>
    </w:pPr>
    <w:rPr>
      <w:rFonts w:ascii="Arial" w:eastAsia="Arial" w:hAnsi="Arial" w:cs="Arial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896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Dener Souza</cp:lastModifiedBy>
  <cp:revision>6</cp:revision>
  <cp:lastPrinted>2024-05-20T16:30:00Z</cp:lastPrinted>
  <dcterms:created xsi:type="dcterms:W3CDTF">2024-04-04T19:12:00Z</dcterms:created>
  <dcterms:modified xsi:type="dcterms:W3CDTF">2024-07-23T18:29:00Z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